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FD9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A3BB898">
            <w:pPr>
              <w:spacing w:line="440" w:lineRule="exact"/>
              <w:jc w:val="center"/>
            </w:pPr>
            <w:bookmarkStart w:id="24" w:name="_GoBack"/>
            <w:bookmarkEnd w:id="24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02580DA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12 </w:t>
            </w:r>
            <w:bookmarkStart w:id="1" w:name="_Hlk121067422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 为人民服务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14:paraId="59CCF8AB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76CB148">
            <w:pPr>
              <w:spacing w:line="480" w:lineRule="auto"/>
              <w:jc w:val="center"/>
            </w:pPr>
          </w:p>
        </w:tc>
      </w:tr>
      <w:tr w14:paraId="25B13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6548B3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46E9C5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使学生受到革命人生观的启蒙教育，树立全心全意为人民服务的思想。</w:t>
            </w:r>
          </w:p>
          <w:p w14:paraId="026FC49E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品味本篇演讲词准确、鲜明、富有表现力的语言风格。</w:t>
            </w:r>
          </w:p>
          <w:p w14:paraId="14D6982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概括课文的中心思想，体会作者阐述问题的思路。</w:t>
            </w:r>
          </w:p>
          <w:p w14:paraId="3558AB5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让学生理解本文的语言之美和为人民服务的精神之美。</w:t>
            </w:r>
          </w:p>
        </w:tc>
      </w:tr>
      <w:tr w14:paraId="7A3CF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77FFA3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B111A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时代背景：《为人民服务》是毛泽东主席于1944年9月8日在张思德同志追悼会上提出的。张思德同志在陕西烧炭时，因炭窑倒塌而牺牲。追悼会上所作的演讲。当时，抗日战争正处在十分艰苦的阶段，有许多困难需要克服。毛泽东主席针对这一情况，讲述为人民服务的道理，号召大家学习张思德同志完全彻底为人民服务的精神，团结起来，打败日本侵略者。</w:t>
            </w:r>
          </w:p>
        </w:tc>
      </w:tr>
      <w:tr w14:paraId="077B6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BD70E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6A15EE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会写“彻、迁”等9个字，正确读写“革命、解放”等17个词语。</w:t>
            </w:r>
          </w:p>
          <w:p w14:paraId="77C2AF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2.有感情地朗读课文，背诵第2～3自然段。</w:t>
            </w:r>
          </w:p>
          <w:p w14:paraId="02E56D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3.理解课题对全文的统领作用，把握各自然段之间的内在联系。</w:t>
            </w:r>
          </w:p>
          <w:p w14:paraId="10B4E9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4.联系本单元的学习内容，体会含义深刻的句子，体会“为人民服务”的思想内涵，进行革命人生观的启蒙教育。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</w:tr>
      <w:tr w14:paraId="6407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96094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7EE65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理清课文层次，初步了解文章是怎样围绕中心论点叙述的。</w:t>
            </w:r>
          </w:p>
          <w:p w14:paraId="24B237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2.体会含义深刻的句子，查阅相关资料，加深对课文的理解。</w:t>
            </w:r>
          </w:p>
        </w:tc>
      </w:tr>
      <w:tr w14:paraId="2155E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7B82A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FEB4F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了解课文的各个层次是如何围绕课文中心展开论述的。</w:t>
            </w:r>
          </w:p>
        </w:tc>
      </w:tr>
      <w:tr w14:paraId="6898E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0AFB6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847767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B36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3B1DC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D15DF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8D1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C900DD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D6EB80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B96F216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7F68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8A5CA61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0AD46B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27E6F1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77876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1.会写“彻、迁”等 9个字，正确读写“革命、解放”等17个词语。</w:t>
            </w:r>
          </w:p>
          <w:p w14:paraId="037883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2.正确、流利、有感情地朗读课文。</w:t>
            </w:r>
            <w:r>
              <w:rPr>
                <w:rFonts w:hint="eastAsia"/>
              </w:rPr>
              <w:t xml:space="preserve"> </w:t>
            </w:r>
          </w:p>
          <w:p w14:paraId="416491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.讨论课文围绕主要观点讲了哪几方面的意思。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4A41A8E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3F9B68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</w:p>
          <w:p w14:paraId="2DDC489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bookmarkStart w:id="2" w:name="_Hlk120962596"/>
            <w:bookmarkStart w:id="3" w:name="_Hlk121049800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2"/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为人民服务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  <w:bookmarkEnd w:id="3"/>
          </w:p>
          <w:p w14:paraId="76DA7444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教师导入新课：《为人民服务》是毛泽东同志于1944年9月8日在张思德同志追悼会上所作的演讲。张思德是谁？毛主席为什么会在其追悼会上作这样的演讲呢？我们先了解一下张思德。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35AB4E9D">
            <w:pPr>
              <w:spacing w:after="0" w:line="360" w:lineRule="auto"/>
              <w:ind w:left="220" w:leftChars="100"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创设情境，谈话切入，引导学生思考，并了解张思德是谁，调动学生积极的学习状态，让学生对文本产生学习兴趣。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7F3A4E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二、了解人物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出示课件4、5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09A01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思德（1915—1944）四川仪陇县人，1933年12月参加红军，1937年10月，加入中国共产党。曾经担任过中央警备团警备班长和毛泽东的卫士。1944年9月5日，他带领战士们在陕北安塞县执行烧炭任务时因窑洞突然塌方而牺牲，牺牲时年仅29岁。</w:t>
            </w:r>
          </w:p>
          <w:p w14:paraId="714F3CF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播放张思德牺牲的视频。</w:t>
            </w:r>
          </w:p>
          <w:p w14:paraId="07E39D5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预习是培养学生自主学习能力的一个重要环节。通过预习，学生可对新知识有初步的理解，学生通过自己的独立思考就可以学会自主学习，从而提高自主分析问题、解决问题的能力。对文章主要人物的分析有利于学生对文本进行整体感知，从而为下面的学习做好铺垫。）</w:t>
            </w:r>
          </w:p>
          <w:p w14:paraId="4216D304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00AA08D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21BF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（1）教师提出要求：自由读课文，读准字音，读通句子。思考：这篇课文与以往学习的课文有什么不同？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27AB30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6D6663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预设：这是一篇议论文。</w:t>
            </w:r>
          </w:p>
          <w:p w14:paraId="0BFD2A1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教师补充：议论文是以“议论说理”为主的文章，也叫“论说文”。</w:t>
            </w:r>
          </w:p>
          <w:p w14:paraId="0A44F97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让学生通过阅读初步感知，这篇文章的体裁的不一样，培养学生边读边思考的习惯。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3242C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6DD16F8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革命  解放  彻底  剥削  压迫  批评  责任  牺牲  制度  寄托  哀思  鸿毛 </w:t>
            </w:r>
            <w:r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追悼会  五湖四海 </w:t>
            </w:r>
            <w:r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</w:rPr>
              <w:t xml:space="preserve"> </w:t>
            </w:r>
            <w:bookmarkStart w:id="4" w:name="_Hlk121068051"/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</w:rPr>
              <w:t>死得其所</w:t>
            </w:r>
          </w:p>
          <w:bookmarkEnd w:id="4"/>
          <w:p w14:paraId="16B1B4F1">
            <w:pPr>
              <w:spacing w:after="0" w:line="360" w:lineRule="auto"/>
              <w:ind w:firstLine="5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3A773BEC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教师提醒：死得其所：死得有意义、有价值。</w:t>
            </w:r>
          </w:p>
          <w:p w14:paraId="0B42935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——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学生明确本课要求会写的生字，读准字音。出示字：彻、迁、泰、迫、批、标、栖、炊、葬。</w:t>
            </w:r>
          </w:p>
          <w:p w14:paraId="141A68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教师对重难点字书写指导：</w:t>
            </w:r>
          </w:p>
          <w:p w14:paraId="54208F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泰：不要把下半部分写成“水”。</w:t>
            </w:r>
          </w:p>
          <w:p w14:paraId="0029D05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牺：右半部分不要多写一横。</w:t>
            </w:r>
          </w:p>
          <w:p w14:paraId="5F2B3BE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葬：“死”要写得扁一些，下方的“廾”第二笔是撇，不能写成竖。</w:t>
            </w:r>
          </w:p>
          <w:p w14:paraId="18A4F42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“磨刀不误砍柴工”，生字词的学习，帮助学生扫清阅读障碍，拉近学生与文本间的距离，为下文的学习做好铺垫。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B36E34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四、再读课文，明确内容。</w:t>
            </w:r>
          </w:p>
          <w:p w14:paraId="53BA826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教师引出示要求：默读第1自然段，思考：这段中的哪一句话在进一步诠释“为人民服务”的具体内涵？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352947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预设：我们这个队伍完全是为着解放人民的，是彻底地为人民的利益工作的。</w:t>
            </w:r>
          </w:p>
          <w:p w14:paraId="0BB5D33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教师小结：我们要全心全意为人民服务，这是本文的中心论点。</w:t>
            </w:r>
          </w:p>
          <w:p w14:paraId="5974526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bookmarkStart w:id="5" w:name="_Hlk121069566"/>
            <w:r>
              <w:rPr>
                <w:rFonts w:hint="eastAsia" w:ascii="宋体" w:hAnsi="宋体"/>
                <w:sz w:val="24"/>
                <w:szCs w:val="24"/>
              </w:rPr>
              <w:t>2.教师提出问题：“我们这个队伍”指的是什么？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5"/>
          <w:p w14:paraId="5E89EB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学生交流汇报，教师相机指导。</w:t>
            </w:r>
          </w:p>
          <w:p w14:paraId="6C0CE1F7">
            <w:pPr>
              <w:spacing w:after="0" w:line="360" w:lineRule="auto"/>
              <w:ind w:firstLine="440" w:firstLineChars="200"/>
            </w:pPr>
            <w:r>
              <w:rPr>
                <w:rFonts w:hint="eastAsia"/>
              </w:rPr>
              <w:t>预设：八路军、新四军。</w:t>
            </w:r>
          </w:p>
          <w:p w14:paraId="4545B04C">
            <w:pPr>
              <w:spacing w:after="0" w:line="360" w:lineRule="auto"/>
              <w:ind w:firstLine="440" w:firstLineChars="200"/>
            </w:pPr>
            <w:r>
              <w:rPr>
                <w:rFonts w:hint="eastAsia"/>
              </w:rPr>
              <w:t>教师补充资料：</w:t>
            </w:r>
          </w:p>
          <w:p w14:paraId="1D893F4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八路军：中国共产党领导的抗日革命武装，原是中国工农红军的主力部队，1937年抗日战争开始后改编为国民革命军第八路军，是华北抗日的主力。</w:t>
            </w:r>
          </w:p>
          <w:p w14:paraId="354D87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新四军:中国共产党领导的抗日革命武装，原是红军游击队，1937年抗日战争开始后编为国民革命军陆军新编第四军，是华中抗日的主力。</w:t>
            </w:r>
          </w:p>
          <w:p w14:paraId="7A5A952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.教师提出问题：可以删除这句话中的“完全”和“彻底”两个词吗？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、1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18871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预设：不能删除。“完全”和“彻底”表明了为人民服务的程度，表明中国共产党和革命军队全心全意为人民服务的坚定决心。</w:t>
            </w:r>
          </w:p>
          <w:p w14:paraId="4803E8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教师指导：第1自然段提纲挈领地表明了这篇议论文的中心论点。</w:t>
            </w:r>
          </w:p>
          <w:p w14:paraId="58FD6FF2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以问答的形式引导学生思考、琢磨内容，这样有利于培养学生自主学习、自主解决问题与合作解决问题的能力。）</w:t>
            </w:r>
          </w:p>
          <w:p w14:paraId="0DBC6EA9">
            <w:pPr>
              <w:spacing w:after="0"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、1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教师引出要求：用自己喜欢的方式读一读第2—5自然段，思考：这几个自然段围绕“为人民服务”分别讲了哪些内容？</w:t>
            </w:r>
          </w:p>
          <w:p w14:paraId="10EDF169">
            <w:pPr>
              <w:spacing w:after="0"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学生预设：</w:t>
            </w:r>
            <w:bookmarkStart w:id="6" w:name="_Hlk121070113"/>
            <w:r>
              <w:rPr>
                <w:rFonts w:hint="eastAsia" w:ascii="宋体" w:hAnsi="宋体"/>
                <w:sz w:val="24"/>
                <w:szCs w:val="24"/>
              </w:rPr>
              <w:t>第2自然段讲了</w:t>
            </w:r>
            <w:bookmarkEnd w:id="6"/>
            <w:r>
              <w:rPr>
                <w:rFonts w:hint="eastAsia" w:ascii="宋体" w:hAnsi="宋体"/>
                <w:sz w:val="24"/>
                <w:szCs w:val="24"/>
              </w:rPr>
              <w:t>如何对待“死”。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1352FC79">
            <w:pPr>
              <w:spacing w:after="0"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自然段讲了</w:t>
            </w:r>
            <w:bookmarkStart w:id="7" w:name="_Hlk121070407"/>
            <w:r>
              <w:rPr>
                <w:rFonts w:hint="eastAsia" w:ascii="宋体" w:hAnsi="宋体"/>
                <w:sz w:val="24"/>
                <w:szCs w:val="24"/>
              </w:rPr>
              <w:t>如何对待批评。</w:t>
            </w:r>
            <w:bookmarkEnd w:id="7"/>
          </w:p>
          <w:p w14:paraId="71AC71B1">
            <w:pPr>
              <w:spacing w:after="0"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自然段讲了如何对待困难。</w:t>
            </w:r>
          </w:p>
          <w:p w14:paraId="7F9274EE">
            <w:pPr>
              <w:spacing w:after="0"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自然段讲了</w:t>
            </w:r>
            <w:bookmarkStart w:id="8" w:name="_Hlk121070431"/>
            <w:r>
              <w:rPr>
                <w:rFonts w:hint="eastAsia" w:ascii="宋体" w:hAnsi="宋体"/>
                <w:sz w:val="24"/>
                <w:szCs w:val="24"/>
              </w:rPr>
              <w:t>如何对待死去的同志。</w:t>
            </w:r>
            <w:bookmarkEnd w:id="8"/>
          </w:p>
          <w:p w14:paraId="309CC260">
            <w:pPr>
              <w:spacing w:after="0" w:line="360" w:lineRule="auto"/>
              <w:ind w:firstLine="360" w:firstLineChars="15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教师提出问题：本文各段落间的关系是怎样的？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8D9B6B8">
            <w:pPr>
              <w:spacing w:after="0" w:line="360" w:lineRule="auto"/>
              <w:ind w:firstLine="360" w:firstLineChars="150"/>
              <w:rPr>
                <w:rFonts w:ascii="宋体" w:hAnsi="宋体" w:cs="宋体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</w:rPr>
              <w:t>预设：第1自然段提出中心论点：我们要全心全意为人民服务。</w:t>
            </w:r>
          </w:p>
          <w:p w14:paraId="23435C28">
            <w:pPr>
              <w:spacing w:after="0" w:line="360" w:lineRule="auto"/>
              <w:ind w:firstLine="360" w:firstLineChars="150"/>
              <w:rPr>
                <w:rFonts w:ascii="宋体" w:hAnsi="宋体" w:cs="宋体"/>
                <w:color w:val="000000" w:themeColor="text1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</w:rPr>
              <w:t>第2——</w:t>
            </w:r>
            <w:r>
              <w:rPr>
                <w:rFonts w:ascii="宋体" w:hAnsi="宋体" w:cs="宋体"/>
                <w:color w:val="000000" w:themeColor="text1"/>
                <w:kern w:val="2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</w:rPr>
              <w:t>自然段分段论述该怎样为人民服务。分别从</w:t>
            </w:r>
            <w:bookmarkStart w:id="9" w:name="_Hlk121071241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</w:rPr>
              <w:t>如何对待“死”、如何对待批评、如何对待困难、如何对待死去的同志</w:t>
            </w:r>
            <w:bookmarkEnd w:id="9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</w:rPr>
              <w:t>四个方面来论述。</w:t>
            </w:r>
          </w:p>
          <w:p w14:paraId="6A331D8E">
            <w:pPr>
              <w:spacing w:after="0" w:line="440" w:lineRule="exact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bookmarkStart w:id="10" w:name="_Hlk121072940"/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此环节的设计是教师帮助学生找到梳理结构的方法，帮助学生从整体上把握课文内容，学习作者组织材料的方法。）</w:t>
            </w:r>
          </w:p>
          <w:bookmarkEnd w:id="10"/>
          <w:p w14:paraId="4601C52D">
            <w:pPr>
              <w:spacing w:after="0" w:line="360" w:lineRule="auto"/>
              <w:ind w:firstLine="361" w:firstLineChars="1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演练</w:t>
            </w:r>
            <w:bookmarkStart w:id="11" w:name="_Hlk121070233"/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  <w:bookmarkEnd w:id="11"/>
          </w:p>
          <w:p w14:paraId="4CF61B1A">
            <w:pPr>
              <w:spacing w:after="0" w:line="360" w:lineRule="auto"/>
              <w:ind w:firstLine="360" w:firstLineChars="15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教师提出要求</w:t>
            </w:r>
            <w:r>
              <w:rPr>
                <w:rFonts w:ascii="宋体" w:hAnsi="宋体"/>
                <w:bCs/>
                <w:sz w:val="24"/>
                <w:szCs w:val="24"/>
              </w:rPr>
              <w:t>: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你知道哪些人物用实际行动践行了“为人民服务”这一宗旨？</w:t>
            </w:r>
          </w:p>
          <w:p w14:paraId="187A806D">
            <w:pPr>
              <w:spacing w:after="0" w:line="360" w:lineRule="auto"/>
              <w:ind w:firstLine="360" w:firstLineChars="15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预设：雷锋、焦裕禄、孔繁森。</w:t>
            </w:r>
          </w:p>
          <w:p w14:paraId="2E9D901E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DAEA36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FC015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联系上下文理解重点句子的意思。</w:t>
            </w:r>
          </w:p>
          <w:p w14:paraId="6706341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通过为人民服务革命人生观的启蒙教育，学生可以正确树立生死观。</w:t>
            </w:r>
          </w:p>
          <w:p w14:paraId="7409D0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初步了解议论文的表达方式。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379ACAB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485EB9E6">
            <w:pPr>
              <w:pStyle w:val="13"/>
              <w:numPr>
                <w:ilvl w:val="0"/>
                <w:numId w:val="1"/>
              </w:numPr>
              <w:spacing w:after="0" w:line="360" w:lineRule="auto"/>
              <w:ind w:firstLineChars="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复习回顾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、2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0E7EF9">
            <w:pPr>
              <w:spacing w:after="0" w:line="360" w:lineRule="auto"/>
              <w:ind w:left="482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教师出示课题：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为人民服务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482A0F2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教师导入：从上节课的学习中，你们知道本文围绕“为人民服务”讲了哪几方面的内容？</w:t>
            </w:r>
          </w:p>
          <w:p w14:paraId="1094B01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预设：讲了如何对待“死”、如何对待批评、如何对待困难、如何对待死去的同志四个方面的内容。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33339F5F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教师接着导入：这节课我们重点学习毛泽东同志是如何清楚地论证自己的观点的。</w:t>
            </w:r>
          </w:p>
          <w:p w14:paraId="5E75CA83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二、精读细研，品读部分内容</w:t>
            </w:r>
          </w:p>
          <w:p w14:paraId="67E6FCF9">
            <w:pPr>
              <w:spacing w:after="0" w:line="360" w:lineRule="auto"/>
              <w:ind w:firstLine="480" w:firstLineChars="200"/>
            </w:pPr>
            <w:bookmarkStart w:id="12" w:name="_Hlk121071606"/>
            <w:r>
              <w:rPr>
                <w:rFonts w:hint="eastAsia"/>
                <w:sz w:val="24"/>
                <w:szCs w:val="24"/>
              </w:rPr>
              <w:t>（一）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12"/>
          <w:p w14:paraId="2383C030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教师提出问题：默读第2自然段，思考毛泽东同志是如何论证自己的观点的？圈画相关内容，并作简单批注。</w:t>
            </w:r>
          </w:p>
          <w:p w14:paraId="1070C237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学习提示：运用了什么写法。      </w:t>
            </w:r>
          </w:p>
          <w:p w14:paraId="50D7641D">
            <w:pPr>
              <w:spacing w:after="0" w:line="360" w:lineRule="auto"/>
              <w:ind w:firstLine="1680" w:firstLineChars="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表达了什么意思。</w:t>
            </w:r>
          </w:p>
          <w:p w14:paraId="722885D9">
            <w:pPr>
              <w:spacing w:after="0" w:line="360" w:lineRule="auto"/>
              <w:ind w:firstLine="1680" w:firstLineChars="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句与句之间有什么联系。    </w:t>
            </w:r>
          </w:p>
          <w:p w14:paraId="17A3C374">
            <w:pPr>
              <w:spacing w:after="0" w:line="360" w:lineRule="auto"/>
              <w:ind w:firstLine="1680" w:firstLineChars="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这样表达有什么好处。 </w:t>
            </w:r>
            <w:r>
              <w:rPr>
                <w:sz w:val="24"/>
                <w:szCs w:val="24"/>
              </w:rPr>
              <w:t xml:space="preserve"> </w:t>
            </w:r>
          </w:p>
          <w:p w14:paraId="008E091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（二）学习“如何对待死”</w:t>
            </w:r>
          </w:p>
          <w:p w14:paraId="63FF89ED">
            <w:pPr>
              <w:spacing w:after="0" w:line="360" w:lineRule="auto"/>
              <w:ind w:firstLine="480" w:firstLineChars="200"/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 xml:space="preserve"> 学生汇报交流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5B2961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预设1：第2自然段中作者先提出观点：人总是要死的，但死的意义有不同。然后再列出依据，印证观点：</w:t>
            </w:r>
            <w:bookmarkStart w:id="13" w:name="_Hlk121071907"/>
            <w:r>
              <w:rPr>
                <w:rFonts w:hint="eastAsia"/>
                <w:sz w:val="24"/>
                <w:szCs w:val="24"/>
              </w:rPr>
              <w:t>中国古时候有个文学家叫做司马迁的说过：“人固有一死，或重于泰山，或轻于鸿毛。”</w:t>
            </w:r>
          </w:p>
          <w:bookmarkEnd w:id="13"/>
          <w:p w14:paraId="0D4F6334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预设2：中国古时候有个文学家叫做司马迁的说过：“人固有一死，或重于泰山，或轻于鸿毛。”引用了名人名言。</w:t>
            </w:r>
          </w:p>
          <w:p w14:paraId="399D8A1F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张思德同志是为人民利益而死的，他的死是比泰山还要重的。运用了举例。</w:t>
            </w:r>
          </w:p>
          <w:p w14:paraId="6BC8A4FF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预设3：中国古时候有个文学家叫做司马迁的说过：“</w:t>
            </w:r>
            <w:bookmarkStart w:id="14" w:name="_Hlk121072232"/>
            <w:r>
              <w:rPr>
                <w:rFonts w:hint="eastAsia"/>
                <w:sz w:val="24"/>
                <w:szCs w:val="24"/>
              </w:rPr>
              <w:t>人固有一死，或重于泰山，或轻于鸿毛。</w:t>
            </w:r>
            <w:bookmarkEnd w:id="14"/>
            <w:r>
              <w:rPr>
                <w:rFonts w:hint="eastAsia"/>
                <w:sz w:val="24"/>
                <w:szCs w:val="24"/>
              </w:rPr>
              <w:t>”</w:t>
            </w:r>
          </w:p>
          <w:p w14:paraId="0B6EAD6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为人民利益而死，就比泰山还重；替法西斯卖力，替剥削人民和迫人民的人去死，就比鸿毛还轻。</w:t>
            </w:r>
          </w:p>
          <w:p w14:paraId="2FFEBEC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这两句话形成了鲜明的对比。</w:t>
            </w:r>
          </w:p>
          <w:p w14:paraId="5AE8BB64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教师补充司马迁个人资料。</w:t>
            </w:r>
            <w:bookmarkStart w:id="15" w:name="_Hlk121072241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5"/>
          </w:p>
          <w:p w14:paraId="2D69DDE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司马迁（公元前145年—？）字子长，夏阳(今陕西韩城南)人。西汉史学家、文学家。司马谈之子，任太史令，因替李陵败降之事辩解而受宫刑，后任中书令。发奋继续完成所著史籍《史记》，被后世尊称为太史公。</w:t>
            </w:r>
          </w:p>
          <w:p w14:paraId="5172699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分析句子人固有一死，或重于泰山，或轻于鸿毛。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4A9A8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学生交流，教师相机指导。</w:t>
            </w:r>
          </w:p>
          <w:p w14:paraId="2218105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预设1：固：本来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或：有的人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于：比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泰山：比喻伟大的事物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鸿毛：大雁的羽毛，比喻微不足道的事物</w:t>
            </w:r>
          </w:p>
          <w:p w14:paraId="1038339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预设2：这句话的意思是：人总是要死的，有的人的死有价值、有意义，比“泰山”还重，有的人的死无价值，无意义，比“鸿毛”还轻。</w:t>
            </w:r>
          </w:p>
          <w:p w14:paraId="571F50F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3.</w:t>
            </w:r>
            <w:bookmarkStart w:id="16" w:name="_Hlk121072767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6"/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教师提出问题：“为……而死”和“替……去死”在意味上有何不同？</w:t>
            </w:r>
          </w:p>
          <w:p w14:paraId="6770EC6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学生汇报交流。</w:t>
            </w:r>
          </w:p>
          <w:p w14:paraId="722A878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预设1：“为……而死”有主动担当的态度，带有颂扬的情感。</w:t>
            </w:r>
          </w:p>
          <w:p w14:paraId="649F45C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预设2：“替……去死”表示的情感让人痛恨、憎恶。</w:t>
            </w:r>
          </w:p>
          <w:p w14:paraId="4D43B7A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教师补充资料。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E8965F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张思德，加入红军后当过通讯员、交通员，他在战斗中浑身是胆，屡立战功，被战友们亲切地誉为“小老虎”。</w:t>
            </w:r>
          </w:p>
          <w:p w14:paraId="2ADD902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长征途中，为了战胜饥饿，组织发出了“尝百草”的号召，张思德总是抢在前头，用自己的嘴去分辨草能不能吃，差点因为中毒而牺牲。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在经济困难期间，部队粮食供应紧张。张思德在吃饭的时候经常借故走开，以便让班里的其他同志多吃一点。</w:t>
            </w:r>
          </w:p>
          <w:p w14:paraId="10F0199D">
            <w:pPr>
              <w:spacing w:after="0" w:line="440" w:lineRule="exact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他第一次作为班长带队到黄土沟烧炭时，班里有的同志生病了，他就用自己的津贴从老乡那里买来鸡蛋和麻油，给班里的病号做荷包蛋。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 xml:space="preserve">   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结合相关资料，有助于帮助学生进一步理解课文内容。）</w:t>
            </w:r>
          </w:p>
          <w:p w14:paraId="66134FA9">
            <w:pPr>
              <w:spacing w:after="0" w:line="440" w:lineRule="exact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</w:p>
          <w:p w14:paraId="0DE3E602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</w:t>
            </w:r>
            <w:bookmarkStart w:id="17" w:name="_Hlk121073298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7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教师提出要求：联系本单元的学习内容，说说对“人固有一死，或重于泰山，或轻于鸿毛”这句话的理解和体会。</w:t>
            </w:r>
          </w:p>
          <w:p w14:paraId="7AFB858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人总是要死的，有的人的死比泰山还重,有的人的死比鸿毛还轻。全心全意为人民服务的人的死就比泰山还要重,李大钊同志和张思德同志都是为人民的利益奋斗的,都全心全意为人民贡献了毕生的力量和心血，人民永远不会忘记他们。</w:t>
            </w:r>
          </w:p>
          <w:p w14:paraId="1E3DC191">
            <w:pPr>
              <w:spacing w:after="0" w:line="440" w:lineRule="exact"/>
              <w:ind w:firstLine="360" w:firstLineChars="15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本环节将课文由薄读厚，让学生进一步体会“为人民服务”的深意，受到革命人生观的启蒙。）</w:t>
            </w:r>
          </w:p>
          <w:p w14:paraId="42379C89">
            <w:pPr>
              <w:spacing w:after="0" w:line="440" w:lineRule="exact"/>
              <w:ind w:firstLine="360" w:firstLineChars="150"/>
              <w:rPr>
                <w:rFonts w:ascii="楷体" w:hAnsi="楷体" w:eastAsia="楷体"/>
                <w:color w:val="000000"/>
                <w:sz w:val="24"/>
                <w:szCs w:val="24"/>
              </w:rPr>
            </w:pPr>
          </w:p>
          <w:p w14:paraId="6A7D0AD5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bookmarkStart w:id="18" w:name="_Hlk121073540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8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教师出示问题：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齐读第2自然段，然后试着填一填，背一背</w:t>
            </w:r>
          </w:p>
          <w:p w14:paraId="5A159021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预设：人总是要死的，但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死的意义有不同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。中国古时候有个文学家叫做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司马迁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的说过：“人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固有一死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，或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重于泰山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，或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轻于鸿毛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。”为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人民利益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而死，就比泰山还重；替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法西斯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卖力，替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剥削人民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和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压迫人民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的人去死，就比鸿毛还轻。张思德同志是为人民利益而死的，他的死是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比泰山还要重的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。</w:t>
            </w:r>
          </w:p>
          <w:p w14:paraId="08471A68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（三）学习</w:t>
            </w:r>
            <w:bookmarkStart w:id="19" w:name="_Hlk121074040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“如何对待批评”</w:t>
            </w:r>
            <w:bookmarkEnd w:id="19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、3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、3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CCC825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教师出示要求：默读第3—5自然段，思考：围绕“怎样为人民服务”，毛泽东同志是怎样表达自己的观点的？圈画相关内容，并作简单批注。</w:t>
            </w:r>
          </w:p>
          <w:p w14:paraId="0D270E68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出示关联词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: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因为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……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所以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……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如果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……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就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……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不管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……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都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……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只要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……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就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……</w:t>
            </w:r>
          </w:p>
          <w:p w14:paraId="2E6072E4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教师提出问题：运用这些关联词有什么好处？</w:t>
            </w:r>
          </w:p>
          <w:p w14:paraId="452456C4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预设：更有说服力，让句子的表达更加完整、严谨。</w:t>
            </w:r>
          </w:p>
          <w:p w14:paraId="1E21710D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教师指导：“精兵简政”这一条意见，就是党外人士李鼎铭怎生提出来的；他提得好，对人民有好处，我们就采用了。这句话运用了举例说明“如何对待批评”这个观点。</w:t>
            </w:r>
          </w:p>
          <w:p w14:paraId="03FABD05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教师出示资料。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320C42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李鼎铭(1881—1947)字丰功，陕西米脂人。他并不是共产党员，但他拥护中国共产党团结抗日的政治主张。在1941年夏天召开的边区参议会二届会议上，提出了“精兵简政”的提案，建议精简人员、缩减机构，得到了毛泽东同志的支持。</w:t>
            </w:r>
          </w:p>
          <w:p w14:paraId="2C0D1698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.</w:t>
            </w:r>
            <w:bookmarkStart w:id="20" w:name="_Hlk121075294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20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教师提出问题：想一想，是否可以将下面的句子顺序打乱？</w:t>
            </w:r>
          </w:p>
          <w:p w14:paraId="0D289E29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学生汇报交流。</w:t>
            </w:r>
          </w:p>
          <w:p w14:paraId="6A4855AC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：①因为我们是为人民服务的，所以，我们如果有缺点，就不怕别人批评指出。这里是写不怕别人批评指出我们的缺点。②不管是什么人，谁向我们指出都行。</w:t>
            </w:r>
            <w:bookmarkStart w:id="21" w:name="_Hlk121074795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这里是写</w:t>
            </w:r>
            <w:bookmarkEnd w:id="21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不怕任何人批评。③只要你说得对，我们就改正。这里是写我们接受任何人的正确批评。④你说的办法对人民有好处，我们就照你的办。这里是写正确批评的标准。</w:t>
            </w:r>
          </w:p>
          <w:p w14:paraId="740B8BF6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以上是有一定的顺序，参差递进的，所以不能把句子顺序打乱。</w:t>
            </w:r>
          </w:p>
          <w:p w14:paraId="7A054C75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：不能。四句话越来越具体，层层深入地阐明了正确对待批评的问题。</w:t>
            </w:r>
          </w:p>
          <w:p w14:paraId="38531A84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22" w:name="_Hlk121075584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（四）学习“如何对待困难”</w:t>
            </w:r>
          </w:p>
          <w:bookmarkEnd w:id="22"/>
          <w:p w14:paraId="672D1716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>1</w:t>
            </w:r>
            <w:r>
              <w:rPr>
                <w:rFonts w:ascii="楷体" w:hAnsi="楷体" w:eastAsia="楷体" w:cs="宋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教师提出问题：同学们，对待困难的方法是什么？请你们找出相关句子。</w:t>
            </w:r>
          </w:p>
          <w:p w14:paraId="47DB9EB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预设：我们的同志在困难的时候，要看到成绩，要看到光明，要提高我们的勇气。</w:t>
            </w:r>
          </w:p>
          <w:p w14:paraId="4F652973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指导：要奋斗就会有牺牲，死人的事是经常发生的。但是我们想到人民的利益，想到大多数人民的痛苦，我们为人民而死，就是死得其所。不过，我们应当尽量地减少那些不必要的牺牲。我们的干部要关心每一个战士，一切革命队伍的人都要互相关心，互相爱护，工相帮助。这段话与第2自然段如何对待“死”呼应。</w:t>
            </w:r>
          </w:p>
          <w:p w14:paraId="76F3FF7C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自由读第3自然段，并尝试根据本段中的关联词进行背诵。</w:t>
            </w:r>
          </w:p>
          <w:p w14:paraId="099D28AB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（五）学习“如何对待死去的同志”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bookmarkStart w:id="23" w:name="_Hlk121075969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23"/>
          </w:p>
          <w:p w14:paraId="6D2DDBE5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教师提问：应该如何对待死去的同志？请用横线画出相关句子。</w:t>
            </w:r>
          </w:p>
          <w:p w14:paraId="1359CDBD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学生汇报。</w:t>
            </w:r>
          </w:p>
          <w:p w14:paraId="773694B6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预设：我们都要给他送葬，开追悼会。</w:t>
            </w:r>
          </w:p>
          <w:p w14:paraId="03F40E25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这个方法也要介绍到老百姓那里去。</w:t>
            </w:r>
          </w:p>
          <w:p w14:paraId="44CF5704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教师补充：用这样的方法，可以寄托哀思，使整个人民团结起来。</w:t>
            </w:r>
          </w:p>
          <w:p w14:paraId="614A096C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（六）出示资料，解决问题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584D52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毛泽东主席为什么要在张思德的追悼会上进行演讲？</w:t>
            </w:r>
          </w:p>
          <w:p w14:paraId="069B41DF">
            <w:pPr>
              <w:widowControl w:val="0"/>
              <w:spacing w:after="0" w:line="360" w:lineRule="auto"/>
              <w:ind w:firstLine="600" w:firstLineChars="2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出示资料：当时抗日战争正处于十分艰苦的阶段，有许多困难需要克服。毛泽东主席针对这一情况，讲述为人民服务的道理，号召大家学习张思德同志完全彻底为人民服务的精神，团结起来，打败日本侵略者。</w:t>
            </w:r>
          </w:p>
          <w:p w14:paraId="0D3ABDE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根据本单元的学习任务群目标，让学生能够体会课文不同的语言风格。）</w:t>
            </w:r>
          </w:p>
          <w:p w14:paraId="219377F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  <w:t>三、主题概括，拓展延伸</w:t>
            </w:r>
          </w:p>
          <w:p w14:paraId="316D478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教师带领学生一起做文章结构梳理。</w:t>
            </w:r>
          </w:p>
          <w:p w14:paraId="485D938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F196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本文是毛泽东同志在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张思德</w:t>
            </w:r>
            <w:r>
              <w:rPr>
                <w:rFonts w:hint="eastAsia" w:ascii="宋体" w:hAnsi="宋体"/>
                <w:sz w:val="24"/>
                <w:szCs w:val="24"/>
              </w:rPr>
              <w:t>同志追悼会上所作的演讲，一开始就提出中国共产党及其领导的八路军、新四军的宗旨是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为人民服务</w:t>
            </w:r>
            <w:r>
              <w:rPr>
                <w:rFonts w:hint="eastAsia" w:ascii="宋体" w:hAnsi="宋体"/>
                <w:sz w:val="24"/>
                <w:szCs w:val="24"/>
              </w:rPr>
              <w:t>，然后结合实际，从如何对待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“死”</w:t>
            </w:r>
            <w:r>
              <w:rPr>
                <w:rFonts w:hint="eastAsia" w:ascii="宋体" w:hAnsi="宋体"/>
                <w:sz w:val="24"/>
                <w:szCs w:val="24"/>
              </w:rPr>
              <w:t>、如何对待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批评</w:t>
            </w:r>
            <w:r>
              <w:rPr>
                <w:rFonts w:hint="eastAsia" w:ascii="宋体" w:hAnsi="宋体"/>
                <w:sz w:val="24"/>
                <w:szCs w:val="24"/>
              </w:rPr>
              <w:t>、如何对待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困难</w:t>
            </w:r>
            <w:r>
              <w:rPr>
                <w:rFonts w:hint="eastAsia" w:ascii="宋体" w:hAnsi="宋体"/>
                <w:sz w:val="24"/>
                <w:szCs w:val="24"/>
              </w:rPr>
              <w:t>如何对待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死去的同志</w:t>
            </w:r>
            <w:r>
              <w:rPr>
                <w:rFonts w:hint="eastAsia" w:ascii="宋体" w:hAnsi="宋体"/>
                <w:sz w:val="24"/>
                <w:szCs w:val="24"/>
              </w:rPr>
              <w:t>几个方面来说明如何为人民服务。</w:t>
            </w:r>
          </w:p>
          <w:p w14:paraId="7729B0B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、4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6DEC66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</w:rPr>
              <w:t>张思德“尝百草”</w:t>
            </w:r>
          </w:p>
          <w:p w14:paraId="3512BF4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</w:rPr>
              <w:t>红军长征最艰难的要数爬雪山、过草地了。当年，为了能走出草地北上抗日，首长们把驮文件的马杀了，战士们把牛皮带煮了充饥。那时候，张思德还没有入党，但他处处按着党员的标准严格要求自己，在党组织号召的“尝百草”活动中，每见到一种草。他总是先尝，发现能吃的，就马上告诉兄弟单位。</w:t>
            </w:r>
          </w:p>
          <w:p w14:paraId="2B40BF7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</w:rPr>
              <w:t>一天，一名战士采了一兜小蘑菇，张思德怕它有毒先尝了尝。结果，他脸色发青、呕吐、浑身无力，这蘑菇有毒……张思德慢慢醒来后，模模糊糊地看见战友蹲在跟前，他急忙说:“不要管我，快去告诉其他同志去。”</w:t>
            </w:r>
          </w:p>
          <w:p w14:paraId="6DFD11D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20A1488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66765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教师提出问题：你知道哪些关于死的意义的诗句？</w:t>
            </w:r>
          </w:p>
          <w:p w14:paraId="279DF0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预设1：生当作人杰，死亦为鬼雄。——[宋]李清照</w:t>
            </w:r>
          </w:p>
          <w:p w14:paraId="7115EF3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：人生自古谁无死？留取丹心照汗青。——[宋]文天祥</w:t>
            </w:r>
          </w:p>
          <w:p w14:paraId="7186B4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：粉骨碎身浑不怕，要留清白在人间。——[明]于谦</w:t>
            </w:r>
          </w:p>
          <w:p w14:paraId="57B60A7F">
            <w:pPr>
              <w:spacing w:after="0" w:line="440" w:lineRule="exact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坚持“语文学习的外延与生活的外延相等”的大语文教育观，引导学生诵读日常积累的关于生死的名言。力求加强课内课外的联系，努力促进教学向学生开放，向生活开放，向未来开放，促进学生情感、态度、价值观与文情文理的共鸣，提升学生的人文素养。）</w:t>
            </w:r>
          </w:p>
          <w:p w14:paraId="7DBD97C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D73BD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</w:t>
            </w:r>
          </w:p>
          <w:p w14:paraId="0C33F1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4"/>
                <w:szCs w:val="24"/>
              </w:rPr>
              <w:t>(1)熟练背诵第2、3自然段。</w:t>
            </w:r>
          </w:p>
          <w:p w14:paraId="3FC294D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 w:themeColor="text1"/>
                <w:sz w:val="24"/>
                <w:szCs w:val="24"/>
              </w:rPr>
              <w:t>(2)观看电影《张思德》，并把他的事迹讲给家人和朋友听。</w:t>
            </w:r>
          </w:p>
          <w:p w14:paraId="5B51AF6C">
            <w:pPr>
              <w:spacing w:after="0" w:line="440" w:lineRule="exact"/>
              <w:ind w:firstLine="360" w:firstLineChars="15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“教学是通达灵魂的镜子”，一堂课的学习，只能激发学生对革命精神的兴趣，因此，在课后作业中，让学生去观看电影，深入了解张思德英雄的事迹，有助于让学生在情感上得到升华，受到革命精神的熏陶。）</w:t>
            </w:r>
          </w:p>
        </w:tc>
        <w:tc>
          <w:tcPr>
            <w:tcW w:w="1949" w:type="dxa"/>
            <w:shd w:val="clear" w:color="auto" w:fill="auto"/>
          </w:tcPr>
          <w:p w14:paraId="67C3A74F">
            <w:pPr>
              <w:spacing w:line="480" w:lineRule="auto"/>
            </w:pPr>
          </w:p>
        </w:tc>
      </w:tr>
      <w:tr w14:paraId="254E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4223DD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】</w:t>
            </w:r>
          </w:p>
          <w:p w14:paraId="40AAB27B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drawing>
                <wp:inline distT="0" distB="0" distL="0" distR="0">
                  <wp:extent cx="3609975" cy="2092960"/>
                  <wp:effectExtent l="0" t="0" r="0" b="254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455" cy="2101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132A65">
            <w:pPr>
              <w:spacing w:line="440" w:lineRule="exact"/>
            </w:pPr>
          </w:p>
        </w:tc>
      </w:tr>
      <w:tr w14:paraId="67E6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45869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B496B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《为人民服务》是毛泽东同志在中央警备团举行的张思德同志追悼会上所作的讲演。全文阐述了完全、彻底为人民服务的精神。文章围绕全心全意为人民服务这中心，进行了两个方面的论述。</w:t>
            </w:r>
          </w:p>
          <w:p w14:paraId="2AA0B3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学生对课文的背景了解过少，而且这是学生初次接触议论文，文中没有华丽的辞藻，更没有引人入胜的故事情节，对学生来说，是无趣的，对教师来说，也是一个挑战！</w:t>
            </w:r>
          </w:p>
          <w:p w14:paraId="7217CF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学生是学习的主体，教师只是引导者。只有激发学生“我想学”才能引起学生的学习兴趣！只是起引导的作用，与其枯燥地讲解，不如把学习主动权交给学生，让他们自己去研读。</w:t>
            </w:r>
          </w:p>
          <w:p w14:paraId="1685FA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因此，在教学中我主要做到以下三点：</w:t>
            </w:r>
          </w:p>
          <w:p w14:paraId="2CF85E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在词句教学中，运用了不同的理解词语的方法，精雕细琢，对语言文字训练做到扎扎实实。</w:t>
            </w:r>
          </w:p>
          <w:p w14:paraId="4F4A0B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课堂教学中，紧扣文章的中心“为人民服务”，引导学生读懂文本。初读时将文本由厚读薄，概括出围绕“为人民服务”这一中心论点展开的三个分论点，并随之对议论文进行介绍，使学生对议论文形成初步印象。</w:t>
            </w:r>
          </w:p>
          <w:p w14:paraId="66AED4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再将文本由薄读厚，放手让学生自主探究，总结出文本所运用的方法——引用、对比、举例子，使学生对议论文有了进一步理解，突出了学生的主体地位，真正做到了以学生为主。</w:t>
            </w:r>
          </w:p>
          <w:p w14:paraId="40F090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篇文章是小学阶段学生遇到的第一篇议论文，它创作的年代比较特殊，离学生的实际生活也比较遥远。针对这一情况，教师通过图片、视频等资料的补充，帮助学生理解文本，同时渗透对学生革命人生观的启蒙教育。课后作业注重阅读拓展，让学生自读革命先辈的事迹，深化情感。</w:t>
            </w:r>
          </w:p>
        </w:tc>
      </w:tr>
    </w:tbl>
    <w:p w14:paraId="14C44D46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p w14:paraId="02BE616E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94E9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AF8BE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FA21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8412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2A3F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61F7B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50038"/>
    <w:multiLevelType w:val="multilevel"/>
    <w:tmpl w:val="28050038"/>
    <w:lvl w:ilvl="0" w:tentative="0">
      <w:start w:val="1"/>
      <w:numFmt w:val="japaneseCounting"/>
      <w:lvlText w:val="%1、"/>
      <w:lvlJc w:val="left"/>
      <w:pPr>
        <w:ind w:left="1202" w:hanging="72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783"/>
    <w:rsid w:val="00097AB5"/>
    <w:rsid w:val="000A0196"/>
    <w:rsid w:val="000A673A"/>
    <w:rsid w:val="000B0A99"/>
    <w:rsid w:val="000C20B6"/>
    <w:rsid w:val="000C4B26"/>
    <w:rsid w:val="000C6C8F"/>
    <w:rsid w:val="000D62BE"/>
    <w:rsid w:val="000E112A"/>
    <w:rsid w:val="000E144F"/>
    <w:rsid w:val="000E4B54"/>
    <w:rsid w:val="000F0E0F"/>
    <w:rsid w:val="000F562D"/>
    <w:rsid w:val="001021AA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E464A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5664F"/>
    <w:rsid w:val="00357395"/>
    <w:rsid w:val="0036623A"/>
    <w:rsid w:val="00366CDE"/>
    <w:rsid w:val="00376889"/>
    <w:rsid w:val="00381329"/>
    <w:rsid w:val="003817E1"/>
    <w:rsid w:val="003A6D5E"/>
    <w:rsid w:val="003B24F9"/>
    <w:rsid w:val="003B4E56"/>
    <w:rsid w:val="003C5667"/>
    <w:rsid w:val="003D1AEA"/>
    <w:rsid w:val="003D3721"/>
    <w:rsid w:val="003D37D8"/>
    <w:rsid w:val="003D5710"/>
    <w:rsid w:val="003D6951"/>
    <w:rsid w:val="003E6DA4"/>
    <w:rsid w:val="0040438B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D459A"/>
    <w:rsid w:val="0060342F"/>
    <w:rsid w:val="00614AB4"/>
    <w:rsid w:val="00615416"/>
    <w:rsid w:val="00627A6A"/>
    <w:rsid w:val="00630754"/>
    <w:rsid w:val="006334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643F4"/>
    <w:rsid w:val="00776D18"/>
    <w:rsid w:val="00780923"/>
    <w:rsid w:val="007859CB"/>
    <w:rsid w:val="00785D51"/>
    <w:rsid w:val="00790477"/>
    <w:rsid w:val="00793823"/>
    <w:rsid w:val="007A07D4"/>
    <w:rsid w:val="007D09F5"/>
    <w:rsid w:val="007D0A92"/>
    <w:rsid w:val="007D2631"/>
    <w:rsid w:val="007D7412"/>
    <w:rsid w:val="007E488F"/>
    <w:rsid w:val="007E6FC8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52DC"/>
    <w:rsid w:val="00866BE5"/>
    <w:rsid w:val="008702A7"/>
    <w:rsid w:val="008854BC"/>
    <w:rsid w:val="008A0785"/>
    <w:rsid w:val="008A49D8"/>
    <w:rsid w:val="008B403A"/>
    <w:rsid w:val="008B7726"/>
    <w:rsid w:val="008C72B0"/>
    <w:rsid w:val="008E0E2A"/>
    <w:rsid w:val="008E6A80"/>
    <w:rsid w:val="008E7E3F"/>
    <w:rsid w:val="008F0B0A"/>
    <w:rsid w:val="008F0BDD"/>
    <w:rsid w:val="008F3783"/>
    <w:rsid w:val="00910976"/>
    <w:rsid w:val="00930554"/>
    <w:rsid w:val="00943413"/>
    <w:rsid w:val="00950640"/>
    <w:rsid w:val="00952F2D"/>
    <w:rsid w:val="00954636"/>
    <w:rsid w:val="00976FC7"/>
    <w:rsid w:val="009A5322"/>
    <w:rsid w:val="009B13A9"/>
    <w:rsid w:val="009C49B6"/>
    <w:rsid w:val="009C6106"/>
    <w:rsid w:val="009C672E"/>
    <w:rsid w:val="009E0F7D"/>
    <w:rsid w:val="009E3260"/>
    <w:rsid w:val="009F4350"/>
    <w:rsid w:val="009F7A74"/>
    <w:rsid w:val="00A07EF5"/>
    <w:rsid w:val="00A117EC"/>
    <w:rsid w:val="00A124A7"/>
    <w:rsid w:val="00A1683F"/>
    <w:rsid w:val="00A217A0"/>
    <w:rsid w:val="00A27D0B"/>
    <w:rsid w:val="00A36B02"/>
    <w:rsid w:val="00A41714"/>
    <w:rsid w:val="00A47543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19A5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0ED8"/>
    <w:rsid w:val="00C31BB4"/>
    <w:rsid w:val="00C3419D"/>
    <w:rsid w:val="00C37C27"/>
    <w:rsid w:val="00C4469D"/>
    <w:rsid w:val="00C559A0"/>
    <w:rsid w:val="00C64416"/>
    <w:rsid w:val="00C76617"/>
    <w:rsid w:val="00C851E1"/>
    <w:rsid w:val="00C9454F"/>
    <w:rsid w:val="00CA177C"/>
    <w:rsid w:val="00CA3637"/>
    <w:rsid w:val="00CB3AA1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0F2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921A4"/>
    <w:rsid w:val="00DA36D2"/>
    <w:rsid w:val="00DA7273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05DC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4742C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51E0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00F2259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6624</Words>
  <Characters>6747</Characters>
  <Lines>50</Lines>
  <Paragraphs>14</Paragraphs>
  <TotalTime>2</TotalTime>
  <ScaleCrop>false</ScaleCrop>
  <LinksUpToDate>false</LinksUpToDate>
  <CharactersWithSpaces>6846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36FADBE4B5D84AA2A8894D87834819EA_12</vt:lpwstr>
  </property>
</Properties>
</file>